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76" w:rsidRDefault="00162076" w:rsidP="00162076">
      <w:pPr>
        <w:pStyle w:val="Default"/>
        <w:rPr>
          <w:bCs/>
          <w:sz w:val="22"/>
          <w:szCs w:val="22"/>
        </w:rPr>
      </w:pPr>
      <w:r w:rsidRPr="005B1C30">
        <w:rPr>
          <w:bCs/>
          <w:sz w:val="22"/>
          <w:szCs w:val="22"/>
        </w:rPr>
        <w:t>Рассмотрено и одобрено на</w:t>
      </w:r>
      <w:proofErr w:type="gramStart"/>
      <w:r>
        <w:rPr>
          <w:bCs/>
          <w:sz w:val="22"/>
          <w:szCs w:val="22"/>
        </w:rPr>
        <w:t xml:space="preserve">                                                                  У</w:t>
      </w:r>
      <w:proofErr w:type="gramEnd"/>
      <w:r>
        <w:rPr>
          <w:bCs/>
          <w:sz w:val="22"/>
          <w:szCs w:val="22"/>
        </w:rPr>
        <w:t>тверждаю:</w:t>
      </w:r>
    </w:p>
    <w:p w:rsidR="00162076" w:rsidRDefault="00162076" w:rsidP="00162076">
      <w:pPr>
        <w:pStyle w:val="Defaul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совете</w:t>
      </w:r>
      <w:proofErr w:type="gramEnd"/>
      <w:r>
        <w:rPr>
          <w:bCs/>
          <w:sz w:val="22"/>
          <w:szCs w:val="22"/>
        </w:rPr>
        <w:t xml:space="preserve"> колледжа                                                                                     Директор ГПОБУ «РЖК»</w:t>
      </w:r>
    </w:p>
    <w:p w:rsidR="00162076" w:rsidRPr="005B1C30" w:rsidRDefault="00162076" w:rsidP="0016207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 №3   от 05.05.2015г.                                                                                            Алиев Д.З.</w:t>
      </w:r>
    </w:p>
    <w:p w:rsidR="00162076" w:rsidRDefault="00162076" w:rsidP="006D1EF0">
      <w:pPr>
        <w:pStyle w:val="a4"/>
        <w:jc w:val="center"/>
        <w:rPr>
          <w:rStyle w:val="a5"/>
          <w:sz w:val="27"/>
          <w:szCs w:val="27"/>
        </w:rPr>
      </w:pPr>
    </w:p>
    <w:p w:rsidR="00162076" w:rsidRDefault="00162076" w:rsidP="006D1EF0">
      <w:pPr>
        <w:pStyle w:val="a4"/>
        <w:jc w:val="center"/>
        <w:rPr>
          <w:rStyle w:val="a5"/>
          <w:sz w:val="27"/>
          <w:szCs w:val="27"/>
        </w:rPr>
      </w:pPr>
    </w:p>
    <w:p w:rsidR="00162076" w:rsidRDefault="00162076" w:rsidP="006D1EF0">
      <w:pPr>
        <w:pStyle w:val="a4"/>
        <w:jc w:val="center"/>
        <w:rPr>
          <w:rStyle w:val="a5"/>
          <w:sz w:val="27"/>
          <w:szCs w:val="27"/>
        </w:rPr>
      </w:pPr>
    </w:p>
    <w:p w:rsidR="00162076" w:rsidRDefault="006D1EF0" w:rsidP="006D1EF0">
      <w:pPr>
        <w:pStyle w:val="a4"/>
        <w:jc w:val="center"/>
        <w:rPr>
          <w:rStyle w:val="apple-converted-space"/>
          <w:b/>
          <w:bCs/>
          <w:sz w:val="27"/>
          <w:szCs w:val="27"/>
        </w:rPr>
      </w:pPr>
      <w:r w:rsidRPr="006D1EF0">
        <w:rPr>
          <w:rStyle w:val="a5"/>
          <w:sz w:val="27"/>
          <w:szCs w:val="27"/>
        </w:rPr>
        <w:t>Положение об электронной библиотеке</w:t>
      </w:r>
      <w:r w:rsidRPr="006D1EF0">
        <w:rPr>
          <w:rStyle w:val="apple-converted-space"/>
          <w:b/>
          <w:bCs/>
          <w:sz w:val="27"/>
          <w:szCs w:val="27"/>
        </w:rPr>
        <w:t> </w:t>
      </w:r>
      <w:r w:rsidRPr="006D1EF0">
        <w:rPr>
          <w:b/>
          <w:bCs/>
          <w:sz w:val="27"/>
          <w:szCs w:val="27"/>
        </w:rPr>
        <w:br/>
      </w:r>
      <w:r w:rsidR="00162076">
        <w:rPr>
          <w:rStyle w:val="a5"/>
          <w:sz w:val="27"/>
          <w:szCs w:val="27"/>
        </w:rPr>
        <w:t xml:space="preserve">ГПОБУ </w:t>
      </w:r>
      <w:r w:rsidRPr="006D1EF0">
        <w:rPr>
          <w:rStyle w:val="a5"/>
          <w:sz w:val="27"/>
          <w:szCs w:val="27"/>
        </w:rPr>
        <w:t>«</w:t>
      </w:r>
      <w:r w:rsidR="00162076">
        <w:rPr>
          <w:rStyle w:val="a5"/>
          <w:sz w:val="27"/>
          <w:szCs w:val="27"/>
        </w:rPr>
        <w:t xml:space="preserve">Республиканский железнодорожный </w:t>
      </w:r>
      <w:r w:rsidRPr="006D1EF0">
        <w:rPr>
          <w:rStyle w:val="a5"/>
          <w:sz w:val="27"/>
          <w:szCs w:val="27"/>
        </w:rPr>
        <w:t>колледж»</w:t>
      </w:r>
      <w:r w:rsidRPr="006D1EF0">
        <w:rPr>
          <w:rStyle w:val="apple-converted-space"/>
          <w:b/>
          <w:bCs/>
          <w:sz w:val="27"/>
          <w:szCs w:val="27"/>
        </w:rPr>
        <w:t> </w:t>
      </w:r>
      <w:r w:rsidRPr="006D1EF0">
        <w:rPr>
          <w:b/>
          <w:bCs/>
          <w:sz w:val="27"/>
          <w:szCs w:val="27"/>
        </w:rPr>
        <w:br/>
      </w:r>
      <w:r w:rsidRPr="006D1EF0">
        <w:rPr>
          <w:rStyle w:val="a5"/>
          <w:sz w:val="27"/>
          <w:szCs w:val="27"/>
        </w:rPr>
        <w:t> </w:t>
      </w:r>
      <w:r w:rsidRPr="006D1EF0">
        <w:rPr>
          <w:rStyle w:val="apple-converted-space"/>
          <w:b/>
          <w:bCs/>
          <w:sz w:val="27"/>
          <w:szCs w:val="27"/>
        </w:rPr>
        <w:t> </w:t>
      </w:r>
    </w:p>
    <w:p w:rsidR="006D1EF0" w:rsidRPr="006D1EF0" w:rsidRDefault="006D1EF0" w:rsidP="006D1EF0">
      <w:pPr>
        <w:pStyle w:val="a4"/>
        <w:jc w:val="center"/>
        <w:rPr>
          <w:sz w:val="27"/>
          <w:szCs w:val="27"/>
        </w:rPr>
      </w:pPr>
      <w:r w:rsidRPr="006D1EF0">
        <w:rPr>
          <w:rStyle w:val="style2"/>
          <w:sz w:val="27"/>
          <w:szCs w:val="27"/>
        </w:rPr>
        <w:t>1. Общие положения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t>1.1 Электронная библиотека колледжа – информационная система, позволяющая собирать, надежно сохранять и эффективно использовать разнообразные коллекции электронных документов, локализованных в самой системе, а также доступных пользователю в удобном виде через сети передачи данных. Электронная библиотека является частью библиотеки колледжа.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1.2 Состав электронной библиотеки колледжа: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электронный каталог библиотеки,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электронные ресурсы библиотеки,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 xml:space="preserve">•  электронные ресурсы </w:t>
      </w:r>
      <w:proofErr w:type="spellStart"/>
      <w:r w:rsidRPr="006D1EF0">
        <w:rPr>
          <w:sz w:val="27"/>
          <w:szCs w:val="27"/>
        </w:rPr>
        <w:t>медиатеки</w:t>
      </w:r>
      <w:proofErr w:type="spellEnd"/>
      <w:r w:rsidRPr="006D1EF0">
        <w:rPr>
          <w:sz w:val="27"/>
          <w:szCs w:val="27"/>
        </w:rPr>
        <w:t>,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электронные ресурсы информационно-поисковых систем,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электронные ресурсы образовательных порталов сети INTERNET 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 xml:space="preserve">1.3 Электронная библиотека ориентирована на создание электронных ресурсов и оперативное информационное обслуживание студентов и </w:t>
      </w:r>
      <w:proofErr w:type="gramStart"/>
      <w:r w:rsidRPr="006D1EF0">
        <w:rPr>
          <w:sz w:val="27"/>
          <w:szCs w:val="27"/>
        </w:rPr>
        <w:t>преподавателей</w:t>
      </w:r>
      <w:proofErr w:type="gramEnd"/>
      <w:r w:rsidRPr="006D1EF0">
        <w:rPr>
          <w:sz w:val="27"/>
          <w:szCs w:val="27"/>
        </w:rPr>
        <w:t xml:space="preserve"> как через локальную сеть колледжа, так и через сеть INTERNET . Она призвана выполнять следующие основные функции: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rStyle w:val="a6"/>
          <w:sz w:val="27"/>
          <w:szCs w:val="27"/>
        </w:rPr>
        <w:t>учебную</w:t>
      </w:r>
      <w:proofErr w:type="gramStart"/>
      <w:r w:rsidRPr="006D1EF0">
        <w:rPr>
          <w:rStyle w:val="apple-converted-space"/>
          <w:i/>
          <w:iCs/>
          <w:sz w:val="27"/>
          <w:szCs w:val="27"/>
        </w:rPr>
        <w:t> </w:t>
      </w:r>
      <w:r w:rsidRPr="006D1EF0">
        <w:rPr>
          <w:sz w:val="27"/>
          <w:szCs w:val="27"/>
        </w:rPr>
        <w:t>,</w:t>
      </w:r>
      <w:proofErr w:type="gramEnd"/>
      <w:r w:rsidRPr="006D1EF0">
        <w:rPr>
          <w:sz w:val="27"/>
          <w:szCs w:val="27"/>
        </w:rPr>
        <w:t xml:space="preserve"> направленную на содействие учебному процессу, как в рамках учебных занятий, так и в самостоятельной работе студентов;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rStyle w:val="a6"/>
          <w:sz w:val="27"/>
          <w:szCs w:val="27"/>
        </w:rPr>
        <w:t>научную</w:t>
      </w:r>
      <w:r w:rsidRPr="006D1EF0">
        <w:rPr>
          <w:rStyle w:val="apple-converted-space"/>
          <w:i/>
          <w:iCs/>
          <w:sz w:val="27"/>
          <w:szCs w:val="27"/>
        </w:rPr>
        <w:t> </w:t>
      </w:r>
      <w:r w:rsidRPr="006D1EF0">
        <w:rPr>
          <w:sz w:val="27"/>
          <w:szCs w:val="27"/>
        </w:rPr>
        <w:t>, направленную на содействие научно-исследовательской деятельности студентов;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rStyle w:val="a6"/>
          <w:sz w:val="27"/>
          <w:szCs w:val="27"/>
        </w:rPr>
        <w:t>справочно-информационную</w:t>
      </w:r>
      <w:r w:rsidRPr="006D1EF0">
        <w:rPr>
          <w:rStyle w:val="apple-converted-space"/>
          <w:i/>
          <w:iCs/>
          <w:sz w:val="27"/>
          <w:szCs w:val="27"/>
        </w:rPr>
        <w:t> </w:t>
      </w:r>
      <w:r w:rsidRPr="006D1EF0">
        <w:rPr>
          <w:sz w:val="27"/>
          <w:szCs w:val="27"/>
        </w:rPr>
        <w:t>, направленную на удовлетворение запросов в информации по различным отраслям знаний;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rStyle w:val="a6"/>
          <w:sz w:val="27"/>
          <w:szCs w:val="27"/>
        </w:rPr>
        <w:t>фондообразующую</w:t>
      </w:r>
      <w:proofErr w:type="gramStart"/>
      <w:r w:rsidRPr="006D1EF0">
        <w:rPr>
          <w:rStyle w:val="apple-converted-space"/>
          <w:i/>
          <w:iCs/>
          <w:sz w:val="27"/>
          <w:szCs w:val="27"/>
        </w:rPr>
        <w:t> </w:t>
      </w:r>
      <w:r w:rsidRPr="006D1EF0">
        <w:rPr>
          <w:sz w:val="27"/>
          <w:szCs w:val="27"/>
        </w:rPr>
        <w:t>,</w:t>
      </w:r>
      <w:proofErr w:type="gramEnd"/>
      <w:r w:rsidRPr="006D1EF0">
        <w:rPr>
          <w:sz w:val="27"/>
          <w:szCs w:val="27"/>
        </w:rPr>
        <w:t xml:space="preserve"> направленную на пополнение фонда библиотеки документами, имеющимися только в электронном виде и восполнение существующих в фонде пробелов за счет легитимного приобретения электронных копий с печатных документов.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1.4 Электронная библиотека формируется и работает в соответствии с Законом РФ «О библиотечном деле» ( N 78-ФЗ от 27.12.2009 ), Законом РФ «Об информации, информатизации и защите информации» ( N 149-ФЗ от 27.07.2006 ), Законом РФ «Об авторском праве и смежных правах» </w:t>
      </w:r>
      <w:proofErr w:type="gramStart"/>
      <w:r w:rsidRPr="006D1EF0">
        <w:rPr>
          <w:sz w:val="27"/>
          <w:szCs w:val="27"/>
        </w:rPr>
        <w:t xml:space="preserve">( </w:t>
      </w:r>
      <w:proofErr w:type="gramEnd"/>
      <w:r w:rsidRPr="006D1EF0">
        <w:rPr>
          <w:sz w:val="27"/>
          <w:szCs w:val="27"/>
        </w:rPr>
        <w:t>N 231-ФЗ от 18.12.2006 ), а также настоящим Положением, «Правилами пользования электронной библиотекой и электронным читальным залом».</w:t>
      </w:r>
    </w:p>
    <w:p w:rsidR="00162076" w:rsidRDefault="00162076" w:rsidP="006D1EF0">
      <w:pPr>
        <w:pStyle w:val="style21"/>
        <w:jc w:val="center"/>
        <w:rPr>
          <w:sz w:val="27"/>
          <w:szCs w:val="27"/>
        </w:rPr>
      </w:pP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2. Цели и задачи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br/>
        <w:t>2.1 Распространение сведений о колледже с позиций научно-технических достижений и инноваций в организации учебного процесса.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2.2 Модернизация библиотечных технологий: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повышение качества и оперативности обслуживания, расширение перечня услуг библиотеки за счет предоставления пользователям информационных ресурсов электронной библиотеки;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предоставление пользователям новых возможностей работы с большими объемами информации;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обеспечение доступа к информации, существующей исключительно в электронной форме.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2.3 Интеграция информационных ресурсов библиотеки колледжа в российское информационное пространство.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2.4 Оперативное обновление и долгосрочное хранение электронных материалов.</w:t>
      </w: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 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3. Фонд Электронной библиотеки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br/>
        <w:t xml:space="preserve">Электронная библиотека </w:t>
      </w:r>
      <w:r>
        <w:rPr>
          <w:sz w:val="27"/>
          <w:szCs w:val="27"/>
        </w:rPr>
        <w:t>ГПОБУ</w:t>
      </w:r>
      <w:r w:rsidRPr="006D1EF0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Республиканский железнодорожный </w:t>
      </w:r>
      <w:r w:rsidRPr="006D1EF0">
        <w:rPr>
          <w:sz w:val="27"/>
          <w:szCs w:val="27"/>
        </w:rPr>
        <w:t>колледж» включает в себя следующие виды ресурсов: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3.1 Электронный каталог фонда библиотеки колледжа содержит информацию: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о книгах, учебно-методических материалах и периодических изданиях на бумажных носителях, имеющихся в библиотеке колледжа;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об электронных пособиях и документах на электронных носителях информации </w:t>
      </w:r>
      <w:proofErr w:type="gramStart"/>
      <w:r w:rsidRPr="006D1EF0">
        <w:rPr>
          <w:sz w:val="27"/>
          <w:szCs w:val="27"/>
        </w:rPr>
        <w:t xml:space="preserve">( </w:t>
      </w:r>
      <w:proofErr w:type="gramEnd"/>
      <w:r w:rsidRPr="006D1EF0">
        <w:rPr>
          <w:sz w:val="27"/>
          <w:szCs w:val="27"/>
        </w:rPr>
        <w:t xml:space="preserve">CD или DVD </w:t>
      </w:r>
      <w:r>
        <w:rPr>
          <w:sz w:val="27"/>
          <w:szCs w:val="27"/>
        </w:rPr>
        <w:t>–</w:t>
      </w:r>
      <w:r w:rsidRPr="006D1EF0">
        <w:rPr>
          <w:sz w:val="27"/>
          <w:szCs w:val="27"/>
        </w:rPr>
        <w:t>дисках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флеш-картах</w:t>
      </w:r>
      <w:proofErr w:type="spellEnd"/>
      <w:r w:rsidRPr="006D1EF0">
        <w:rPr>
          <w:sz w:val="27"/>
          <w:szCs w:val="27"/>
        </w:rPr>
        <w:t>),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об электронных пособиях и документах, размещенных на сервере.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3.2 Электронные издания: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электронные разработки преподавателей колледжа и других авторов (учебные пособия, конспекты лекций, методические пособия, статьи и т. д.);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электронные версии печатных изданий, в том числе электронные версии изданий колледжа, как переданные в библиотеку в электронном виде, так и созданные в электронной библиотеке с использованием методов сканирования текстов;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предметно-ориентированные библиографические и полнотекстовые базы данных, созданные и приобретенные библиотекой.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3.3 Информация о библиотеке (положение, правила пользования, режим работы и т. д.).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3.4 Ссылки на сетевые ресурсы, полезные для читателей и отобранные библиотекарями. </w:t>
      </w:r>
      <w:r w:rsidRPr="006D1EF0">
        <w:rPr>
          <w:rStyle w:val="apple-converted-space"/>
          <w:sz w:val="27"/>
          <w:szCs w:val="27"/>
        </w:rPr>
        <w:t> </w:t>
      </w:r>
    </w:p>
    <w:p w:rsidR="00162076" w:rsidRDefault="00162076" w:rsidP="006D1EF0">
      <w:pPr>
        <w:pStyle w:val="style21"/>
        <w:jc w:val="center"/>
        <w:rPr>
          <w:sz w:val="27"/>
          <w:szCs w:val="27"/>
        </w:rPr>
      </w:pP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lastRenderedPageBreak/>
        <w:t>4. Порядок комплектования Электронной библиотеки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proofErr w:type="gramStart"/>
      <w:r w:rsidRPr="006D1EF0">
        <w:rPr>
          <w:sz w:val="27"/>
          <w:szCs w:val="27"/>
        </w:rPr>
        <w:t>4.1 Основными способами комплектования электронной библиотеки полнотекстовыми документами являются: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создание собственных электронных пособий, не имеющих «бумажных» аналогов;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приобретение электронных пособий и документов из основных и дополнительных источников комплектования (CD и DVD дисков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флеш-карт</w:t>
      </w:r>
      <w:proofErr w:type="spellEnd"/>
      <w:r w:rsidRPr="006D1EF0">
        <w:rPr>
          <w:sz w:val="27"/>
          <w:szCs w:val="27"/>
        </w:rPr>
        <w:t>)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получение электронных вариантов печатной продукции, изданной редакционно-издательским отделом колледжа;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создание собственных электронных документов (сканирование документов, закачивание полнотекстовых документов через сеть INTERNET и т. д.);</w:t>
      </w:r>
      <w:proofErr w:type="gramEnd"/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получение электронных документов из внешних источников на основе договорных отношений (например, ИПС «Консультант ПЛЮС»).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4.2 Материалы для размещения в электронной библиотеке вносятся преподавателями самостоятельно на сервер после получения соответствующего доступа.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4.3 Библиографическая информация о полнотекстовых документах электронной библиотеки вносится в электронный каталог библиотеки колледжа.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 </w:t>
      </w:r>
      <w:r w:rsidRPr="006D1EF0">
        <w:rPr>
          <w:rStyle w:val="apple-converted-space"/>
          <w:sz w:val="27"/>
          <w:szCs w:val="27"/>
        </w:rPr>
        <w:t> </w:t>
      </w:r>
    </w:p>
    <w:p w:rsid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t>5. Общие требования к подготовке</w:t>
      </w:r>
      <w:r w:rsidRPr="006D1EF0"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 w:rsidRPr="006D1EF0">
        <w:rPr>
          <w:sz w:val="27"/>
          <w:szCs w:val="27"/>
        </w:rPr>
        <w:t>электронных документов и изданий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t>5.1 Электронные документы должны быть подготовлены в форматах: DOC или PDF.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 xml:space="preserve">5.2 Документы могут быть архивированы с помощью архиваторов </w:t>
      </w:r>
      <w:proofErr w:type="spellStart"/>
      <w:r w:rsidRPr="006D1EF0">
        <w:rPr>
          <w:sz w:val="27"/>
          <w:szCs w:val="27"/>
        </w:rPr>
        <w:t>WinZip</w:t>
      </w:r>
      <w:proofErr w:type="spellEnd"/>
      <w:r w:rsidRPr="006D1EF0">
        <w:rPr>
          <w:sz w:val="27"/>
          <w:szCs w:val="27"/>
        </w:rPr>
        <w:t>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 xml:space="preserve">5.3 Требования к выходным сведениям электронных изданий определены в </w:t>
      </w:r>
      <w:proofErr w:type="spellStart"/>
      <w:r w:rsidRPr="006D1EF0">
        <w:rPr>
          <w:sz w:val="27"/>
          <w:szCs w:val="27"/>
        </w:rPr>
        <w:t>ГОСТе</w:t>
      </w:r>
      <w:proofErr w:type="spellEnd"/>
      <w:r w:rsidRPr="006D1EF0">
        <w:rPr>
          <w:sz w:val="27"/>
          <w:szCs w:val="27"/>
        </w:rPr>
        <w:t xml:space="preserve"> 7.1.-2004. Библиографическая запись. Библиографическое описание. Общие требования и правила составления, в </w:t>
      </w:r>
      <w:proofErr w:type="spellStart"/>
      <w:r w:rsidRPr="006D1EF0">
        <w:rPr>
          <w:sz w:val="27"/>
          <w:szCs w:val="27"/>
        </w:rPr>
        <w:t>ГОСТе</w:t>
      </w:r>
      <w:proofErr w:type="spellEnd"/>
      <w:r w:rsidRPr="006D1EF0">
        <w:rPr>
          <w:sz w:val="27"/>
          <w:szCs w:val="27"/>
        </w:rPr>
        <w:t xml:space="preserve"> 7.82-2001 Библиографическая запись. Библиографическое описание электронных ресурсов. Общие требования и правила составления, в </w:t>
      </w:r>
      <w:proofErr w:type="spellStart"/>
      <w:r w:rsidRPr="006D1EF0">
        <w:rPr>
          <w:sz w:val="27"/>
          <w:szCs w:val="27"/>
        </w:rPr>
        <w:t>ГОСТе</w:t>
      </w:r>
      <w:proofErr w:type="spellEnd"/>
      <w:r w:rsidRPr="006D1EF0">
        <w:rPr>
          <w:sz w:val="27"/>
          <w:szCs w:val="27"/>
        </w:rPr>
        <w:t xml:space="preserve"> 7.83-2001 Электронные издания. Основные виды и выходные сведения.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5.4 Электронные издания и документы принимаются на любых электронных носителях. Допускается приводить ссылку (сетевой адрес), указывающую на физическое местоположение электронного документа в локальной сети или INTERNET.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5.5 Носители электронного документа и сами документы должны быть свободны от компьютерных вирусов. </w:t>
      </w:r>
      <w:r w:rsidRPr="006D1EF0">
        <w:rPr>
          <w:rStyle w:val="apple-converted-space"/>
          <w:sz w:val="27"/>
          <w:szCs w:val="27"/>
        </w:rPr>
        <w:t> </w:t>
      </w: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6. Хранение электронных ресурсов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br/>
        <w:t xml:space="preserve">Ресурсы электронной библиотеки размещаются на библиотечном сервере, а также CD или DVD дисках </w:t>
      </w:r>
      <w:proofErr w:type="spellStart"/>
      <w:r w:rsidRPr="006D1EF0">
        <w:rPr>
          <w:sz w:val="27"/>
          <w:szCs w:val="27"/>
        </w:rPr>
        <w:t>медиатеки</w:t>
      </w:r>
      <w:proofErr w:type="spellEnd"/>
      <w:r w:rsidRPr="006D1EF0">
        <w:rPr>
          <w:sz w:val="27"/>
          <w:szCs w:val="27"/>
        </w:rPr>
        <w:t xml:space="preserve">. Сетевой администратор осуществляет резервное копирование электронных документов и изданий; защиту от </w:t>
      </w:r>
      <w:r w:rsidRPr="006D1EF0">
        <w:rPr>
          <w:sz w:val="27"/>
          <w:szCs w:val="27"/>
        </w:rPr>
        <w:lastRenderedPageBreak/>
        <w:t>несанкционированного копирования и от компьютерных вирусов.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 </w:t>
      </w:r>
      <w:r w:rsidRPr="006D1EF0">
        <w:rPr>
          <w:rStyle w:val="apple-converted-space"/>
          <w:sz w:val="27"/>
          <w:szCs w:val="27"/>
        </w:rPr>
        <w:t> </w:t>
      </w: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7. Способы доступа к электронным ресурсам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t xml:space="preserve">7.1  Доступ для всех студентов и преподавателей колледжа осуществляется по локальной сети в течение рабочего дня. </w:t>
      </w:r>
      <w:proofErr w:type="gramStart"/>
      <w:r w:rsidRPr="006D1EF0">
        <w:rPr>
          <w:sz w:val="27"/>
          <w:szCs w:val="27"/>
        </w:rPr>
        <w:t>Доступ обеспечен с любой рабочей станции локальной сети колледжа, включая электронный читальный зал.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7.2 Круглосуточный удаленный доступ с домашних компьютеров возможен для зарегистрированных пользователей.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7.3 Реализован доступ через сеть INTERNET . Ресурсы защищены паролем, к ним могут обращаться только студенты и преподаватели колледжа.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7.4 Пользователям не разрешается изменять, распространять, публиковать материалы фонда электронных документов и изданий для общественных или коммерческих целей</w:t>
      </w:r>
      <w:proofErr w:type="gramEnd"/>
      <w:r w:rsidRPr="006D1EF0">
        <w:rPr>
          <w:sz w:val="27"/>
          <w:szCs w:val="27"/>
        </w:rPr>
        <w:t>. </w:t>
      </w:r>
      <w:r w:rsidRPr="006D1EF0">
        <w:rPr>
          <w:rStyle w:val="apple-converted-space"/>
          <w:sz w:val="27"/>
          <w:szCs w:val="27"/>
        </w:rPr>
        <w:t> </w:t>
      </w: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8. Авторское право и смежные права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br/>
        <w:t>8.1 Электронные версии печатных изданий, а также электронные документы являются объектами авторского права и смежных прав и охраняются международными конвенциями и законодательством РФ. Авторы и (или) владельцы исключительных имущественных прав на эти объекты сохраняют исключительное право осуществлять и разрешать использование данных объектов в любой форме и любым способом.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8.2 Автору или составителю электронных материалов, которые являются сотрудниками колледжа, предоставляется авторский электронный диск. Создание электронного документа оплачивается в соответствии с действующей в колледже рейтинговой системой оплаты труда.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8.3</w:t>
      </w:r>
      <w:proofErr w:type="gramStart"/>
      <w:r w:rsidRPr="006D1EF0">
        <w:rPr>
          <w:sz w:val="27"/>
          <w:szCs w:val="27"/>
        </w:rPr>
        <w:t xml:space="preserve"> В</w:t>
      </w:r>
      <w:proofErr w:type="gramEnd"/>
      <w:r w:rsidRPr="006D1EF0">
        <w:rPr>
          <w:sz w:val="27"/>
          <w:szCs w:val="27"/>
        </w:rPr>
        <w:t xml:space="preserve"> случае увольнения преподавателя, который является автором или составителем, исключительные права на работы, созданные им в порядке выполнения служебного задания, а также изданные на базе редакционно-издательского отдела или в других издательствах при финансовой поддержке колледжа, остаются закрепленными за колледжем. </w:t>
      </w:r>
      <w:r w:rsidRPr="006D1EF0">
        <w:rPr>
          <w:rStyle w:val="apple-converted-space"/>
          <w:sz w:val="27"/>
          <w:szCs w:val="27"/>
        </w:rPr>
        <w:t> </w:t>
      </w: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9. Организация работы, ответственность и руководство</w:t>
      </w:r>
    </w:p>
    <w:p w:rsidR="00162076" w:rsidRDefault="006D1EF0" w:rsidP="00162076">
      <w:pPr>
        <w:pStyle w:val="style21"/>
        <w:spacing w:before="0" w:beforeAutospacing="0" w:after="0" w:afterAutospacing="0"/>
        <w:rPr>
          <w:sz w:val="27"/>
          <w:szCs w:val="27"/>
        </w:rPr>
      </w:pPr>
      <w:r w:rsidRPr="006D1EF0">
        <w:rPr>
          <w:sz w:val="27"/>
          <w:szCs w:val="27"/>
        </w:rPr>
        <w:br/>
        <w:t>9.1 Руководство работой электронной библиотеки осуществляет заместитель директора по учебной работе.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 xml:space="preserve">9.2 Методическую помощь и координацию совместной работы электронной библиотеки, редакционно-издательского отдела и библиотеки колледжа осуществляет заместитель директора по </w:t>
      </w:r>
      <w:r w:rsidR="00162076">
        <w:rPr>
          <w:sz w:val="27"/>
          <w:szCs w:val="27"/>
        </w:rPr>
        <w:t>АЭФ и развитию</w:t>
      </w:r>
      <w:r w:rsidRPr="006D1EF0">
        <w:rPr>
          <w:sz w:val="27"/>
          <w:szCs w:val="27"/>
        </w:rPr>
        <w:t>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9.3 Организацию аппаратного и программного обеспечения электронной библиотеки осуществляет заместитель директора по</w:t>
      </w:r>
      <w:r w:rsidR="00162076" w:rsidRPr="00162076">
        <w:rPr>
          <w:sz w:val="27"/>
          <w:szCs w:val="27"/>
        </w:rPr>
        <w:t xml:space="preserve"> </w:t>
      </w:r>
      <w:r w:rsidR="00162076">
        <w:rPr>
          <w:sz w:val="27"/>
          <w:szCs w:val="27"/>
        </w:rPr>
        <w:t>АЭФ и развитию</w:t>
      </w:r>
      <w:r w:rsidRPr="006D1EF0">
        <w:rPr>
          <w:sz w:val="27"/>
          <w:szCs w:val="27"/>
        </w:rPr>
        <w:t>.</w:t>
      </w:r>
    </w:p>
    <w:p w:rsidR="00162076" w:rsidRDefault="006D1EF0" w:rsidP="00162076">
      <w:pPr>
        <w:pStyle w:val="style21"/>
        <w:spacing w:before="0" w:beforeAutospacing="0" w:after="0" w:afterAutospacing="0"/>
        <w:rPr>
          <w:sz w:val="27"/>
          <w:szCs w:val="27"/>
        </w:rPr>
      </w:pPr>
      <w:r w:rsidRPr="006D1EF0">
        <w:rPr>
          <w:sz w:val="27"/>
          <w:szCs w:val="27"/>
        </w:rPr>
        <w:t>9.4</w:t>
      </w:r>
      <w:r w:rsidR="00162076">
        <w:rPr>
          <w:sz w:val="27"/>
          <w:szCs w:val="27"/>
        </w:rPr>
        <w:t xml:space="preserve"> </w:t>
      </w:r>
      <w:r w:rsidRPr="006D1EF0">
        <w:rPr>
          <w:sz w:val="27"/>
          <w:szCs w:val="27"/>
        </w:rPr>
        <w:t xml:space="preserve">Предоставление своевременной и достоверной методической информации в электронную библиотеку осуществляет </w:t>
      </w:r>
      <w:r w:rsidR="00162076">
        <w:rPr>
          <w:sz w:val="27"/>
          <w:szCs w:val="27"/>
        </w:rPr>
        <w:t>информационная служба</w:t>
      </w:r>
      <w:r w:rsidRPr="006D1EF0">
        <w:rPr>
          <w:sz w:val="27"/>
          <w:szCs w:val="27"/>
        </w:rPr>
        <w:t>. </w:t>
      </w:r>
    </w:p>
    <w:p w:rsidR="006D1EF0" w:rsidRPr="006D1EF0" w:rsidRDefault="00162076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lastRenderedPageBreak/>
        <w:t>В обязанности сотрудников информационно</w:t>
      </w:r>
      <w:r>
        <w:rPr>
          <w:sz w:val="27"/>
          <w:szCs w:val="27"/>
        </w:rPr>
        <w:t>й</w:t>
      </w:r>
      <w:r w:rsidRPr="006D1EF0">
        <w:rPr>
          <w:sz w:val="27"/>
          <w:szCs w:val="27"/>
        </w:rPr>
        <w:t xml:space="preserve"> службы входит: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сбор и размещение информации;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сканирование информационных материалов (оцифровка);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форматирование материалов;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ежедневный мониторинг информационно-технического состояния электронной библиотеки;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•  ведение технической документации по сопровождению электронной библиотеки.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</w:r>
      <w:r w:rsidR="006D1EF0" w:rsidRPr="006D1EF0">
        <w:rPr>
          <w:rStyle w:val="apple-converted-space"/>
          <w:sz w:val="27"/>
          <w:szCs w:val="27"/>
        </w:rPr>
        <w:t> </w:t>
      </w:r>
    </w:p>
    <w:p w:rsidR="006D1EF0" w:rsidRPr="006D1EF0" w:rsidRDefault="006D1EF0" w:rsidP="006D1EF0">
      <w:pPr>
        <w:pStyle w:val="style21"/>
        <w:jc w:val="center"/>
        <w:rPr>
          <w:sz w:val="27"/>
          <w:szCs w:val="27"/>
        </w:rPr>
      </w:pPr>
      <w:r w:rsidRPr="006D1EF0">
        <w:rPr>
          <w:sz w:val="27"/>
          <w:szCs w:val="27"/>
        </w:rPr>
        <w:t>10. Порядок предоставления информационных материалов пользователям</w:t>
      </w:r>
    </w:p>
    <w:p w:rsidR="006D1EF0" w:rsidRPr="006D1EF0" w:rsidRDefault="006D1EF0" w:rsidP="006D1EF0">
      <w:pPr>
        <w:pStyle w:val="style21"/>
        <w:rPr>
          <w:sz w:val="27"/>
          <w:szCs w:val="27"/>
        </w:rPr>
      </w:pPr>
      <w:r w:rsidRPr="006D1EF0">
        <w:rPr>
          <w:sz w:val="27"/>
          <w:szCs w:val="27"/>
        </w:rPr>
        <w:br/>
        <w:t>10.1 Материалы, размещенные в электронной библиотеке, допускается использовать, копировать, цитировать исключительно в некоммерческих целях с соблюдением соответствующих положений действующего авторского законодательства с обязательным указанием имени автора произведения и источника заимствования.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10.2. Пользователям не разрешается изменять, распространять, публиковать материалы электронной библиотеки для общественных или коммерческих целей.</w:t>
      </w:r>
      <w:r w:rsidRPr="006D1EF0">
        <w:rPr>
          <w:rStyle w:val="apple-converted-space"/>
          <w:sz w:val="27"/>
          <w:szCs w:val="27"/>
        </w:rPr>
        <w:t> </w:t>
      </w:r>
      <w:r w:rsidRPr="006D1EF0">
        <w:rPr>
          <w:sz w:val="27"/>
          <w:szCs w:val="27"/>
        </w:rPr>
        <w:br/>
        <w:t>10.3. Доступ к электронным ресурсам электронной библиотеки имеют только студенты и преподаватели колледжа.</w:t>
      </w:r>
      <w:r w:rsidRPr="006D1EF0">
        <w:rPr>
          <w:rStyle w:val="apple-converted-space"/>
          <w:sz w:val="27"/>
          <w:szCs w:val="27"/>
        </w:rPr>
        <w:t> </w:t>
      </w:r>
    </w:p>
    <w:p w:rsidR="00F6774A" w:rsidRPr="006D1EF0" w:rsidRDefault="00F6774A"/>
    <w:sectPr w:rsidR="00F6774A" w:rsidRPr="006D1EF0" w:rsidSect="00F6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F0"/>
    <w:rsid w:val="00162076"/>
    <w:rsid w:val="0044358A"/>
    <w:rsid w:val="006D1EF0"/>
    <w:rsid w:val="008B20A2"/>
    <w:rsid w:val="008B6158"/>
    <w:rsid w:val="009D516F"/>
    <w:rsid w:val="00C94BFC"/>
    <w:rsid w:val="00DF377C"/>
    <w:rsid w:val="00F6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20A2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D1EF0"/>
    <w:pPr>
      <w:spacing w:before="100" w:beforeAutospacing="1" w:after="100" w:afterAutospacing="1"/>
    </w:pPr>
  </w:style>
  <w:style w:type="character" w:customStyle="1" w:styleId="style2">
    <w:name w:val="style2"/>
    <w:basedOn w:val="a0"/>
    <w:rsid w:val="006D1EF0"/>
  </w:style>
  <w:style w:type="character" w:styleId="a5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  <w:style w:type="paragraph" w:customStyle="1" w:styleId="style21">
    <w:name w:val="style21"/>
    <w:basedOn w:val="a"/>
    <w:rsid w:val="006D1EF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D1EF0"/>
    <w:rPr>
      <w:i/>
      <w:iCs/>
    </w:rPr>
  </w:style>
  <w:style w:type="paragraph" w:customStyle="1" w:styleId="Default">
    <w:name w:val="Default"/>
    <w:rsid w:val="001620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2015-05-12T07:47:00Z</cp:lastPrinted>
  <dcterms:created xsi:type="dcterms:W3CDTF">2015-05-12T07:29:00Z</dcterms:created>
  <dcterms:modified xsi:type="dcterms:W3CDTF">2015-05-12T07:48:00Z</dcterms:modified>
</cp:coreProperties>
</file>